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E3D" w:rsidRDefault="005768B9" w:rsidP="00EA59A4">
      <w:pPr>
        <w:widowControl w:val="0"/>
        <w:autoSpaceDE w:val="0"/>
        <w:autoSpaceDN w:val="0"/>
        <w:adjustRightInd w:val="0"/>
        <w:ind w:firstLine="709"/>
        <w:jc w:val="center"/>
        <w:rPr>
          <w:b/>
          <w:sz w:val="28"/>
          <w:szCs w:val="28"/>
          <w:lang w:val="kk-KZ"/>
        </w:rPr>
      </w:pPr>
      <w:r>
        <w:rPr>
          <w:b/>
          <w:sz w:val="28"/>
          <w:szCs w:val="28"/>
          <w:lang w:val="kk-KZ"/>
        </w:rPr>
        <w:t>ЕСКЕРТКІШ</w:t>
      </w:r>
      <w:r w:rsidR="00DB37F5">
        <w:rPr>
          <w:b/>
          <w:sz w:val="28"/>
          <w:szCs w:val="28"/>
          <w:lang w:val="kk-KZ"/>
        </w:rPr>
        <w:t>ТАНУ</w:t>
      </w:r>
    </w:p>
    <w:p w:rsidR="00DB37F5" w:rsidRDefault="00DB37F5" w:rsidP="00EA59A4">
      <w:pPr>
        <w:widowControl w:val="0"/>
        <w:autoSpaceDE w:val="0"/>
        <w:autoSpaceDN w:val="0"/>
        <w:adjustRightInd w:val="0"/>
        <w:ind w:firstLine="709"/>
        <w:jc w:val="center"/>
        <w:rPr>
          <w:b/>
          <w:sz w:val="28"/>
          <w:szCs w:val="28"/>
          <w:lang w:val="kk-KZ"/>
        </w:rPr>
      </w:pPr>
      <w:r>
        <w:rPr>
          <w:b/>
          <w:sz w:val="28"/>
          <w:szCs w:val="28"/>
          <w:lang w:val="kk-KZ"/>
        </w:rPr>
        <w:t xml:space="preserve"> </w:t>
      </w:r>
      <w:r w:rsidR="00950241">
        <w:rPr>
          <w:b/>
          <w:sz w:val="28"/>
          <w:szCs w:val="28"/>
          <w:lang w:val="kk-KZ"/>
        </w:rPr>
        <w:t>пәні</w:t>
      </w:r>
      <w:r w:rsidR="00116E3D">
        <w:rPr>
          <w:b/>
          <w:sz w:val="28"/>
          <w:szCs w:val="28"/>
          <w:lang w:val="kk-KZ"/>
        </w:rPr>
        <w:t xml:space="preserve"> б</w:t>
      </w:r>
      <w:r w:rsidR="00950241">
        <w:rPr>
          <w:b/>
          <w:sz w:val="28"/>
          <w:szCs w:val="28"/>
          <w:lang w:val="kk-KZ"/>
        </w:rPr>
        <w:t>ойынша</w:t>
      </w:r>
    </w:p>
    <w:p w:rsidR="00EA59A4" w:rsidRPr="00791454" w:rsidRDefault="00116E3D" w:rsidP="00EA59A4">
      <w:pPr>
        <w:widowControl w:val="0"/>
        <w:autoSpaceDE w:val="0"/>
        <w:autoSpaceDN w:val="0"/>
        <w:adjustRightInd w:val="0"/>
        <w:ind w:firstLine="709"/>
        <w:jc w:val="center"/>
        <w:rPr>
          <w:b/>
          <w:sz w:val="28"/>
          <w:szCs w:val="28"/>
          <w:lang w:val="kk-KZ"/>
        </w:rPr>
      </w:pPr>
      <w:r w:rsidRPr="00791454">
        <w:rPr>
          <w:b/>
          <w:sz w:val="28"/>
          <w:szCs w:val="28"/>
          <w:lang w:val="kk-KZ"/>
        </w:rPr>
        <w:t>терминдер мен ұғымдардың қысқаша сөздігі</w:t>
      </w:r>
    </w:p>
    <w:p w:rsidR="00EA59A4" w:rsidRPr="00B12D7A" w:rsidRDefault="00EA59A4" w:rsidP="00EA59A4">
      <w:pPr>
        <w:widowControl w:val="0"/>
        <w:autoSpaceDE w:val="0"/>
        <w:autoSpaceDN w:val="0"/>
        <w:adjustRightInd w:val="0"/>
        <w:ind w:firstLine="709"/>
        <w:jc w:val="center"/>
        <w:rPr>
          <w:b/>
          <w:bCs/>
          <w:sz w:val="28"/>
          <w:szCs w:val="28"/>
          <w:lang w:val="kk-KZ" w:eastAsia="en-US"/>
        </w:rPr>
      </w:pPr>
      <w:r>
        <w:rPr>
          <w:b/>
          <w:bCs/>
          <w:sz w:val="28"/>
          <w:szCs w:val="28"/>
          <w:lang w:val="kk-KZ" w:eastAsia="en-US"/>
        </w:rPr>
        <w:t>(</w:t>
      </w:r>
      <w:r w:rsidRPr="00B12D7A">
        <w:rPr>
          <w:b/>
          <w:bCs/>
          <w:sz w:val="28"/>
          <w:szCs w:val="28"/>
          <w:lang w:val="kk-KZ" w:eastAsia="en-US"/>
        </w:rPr>
        <w:t>ГЛОССАРИЙ</w:t>
      </w:r>
      <w:r>
        <w:rPr>
          <w:b/>
          <w:bCs/>
          <w:sz w:val="28"/>
          <w:szCs w:val="28"/>
          <w:lang w:val="kk-KZ" w:eastAsia="en-US"/>
        </w:rPr>
        <w:t>)</w:t>
      </w:r>
    </w:p>
    <w:p w:rsidR="00EA59A4" w:rsidRPr="00B12D7A" w:rsidRDefault="00EA59A4" w:rsidP="00EA59A4">
      <w:pPr>
        <w:widowControl w:val="0"/>
        <w:autoSpaceDE w:val="0"/>
        <w:autoSpaceDN w:val="0"/>
        <w:adjustRightInd w:val="0"/>
        <w:ind w:firstLine="709"/>
        <w:jc w:val="both"/>
        <w:rPr>
          <w:b/>
          <w:bCs/>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Агроним –</w:t>
      </w:r>
      <w:r w:rsidRPr="00B12D7A">
        <w:rPr>
          <w:sz w:val="28"/>
          <w:szCs w:val="28"/>
          <w:lang w:val="kk-KZ" w:eastAsia="en-US"/>
        </w:rPr>
        <w:t xml:space="preserve"> жер телімінің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Айван </w:t>
      </w:r>
      <w:r w:rsidRPr="00433E81">
        <w:rPr>
          <w:bCs/>
          <w:sz w:val="28"/>
          <w:szCs w:val="28"/>
          <w:lang w:val="kk-KZ" w:eastAsia="en-US"/>
        </w:rPr>
        <w:t>–</w:t>
      </w:r>
      <w:r w:rsidRPr="00433E81">
        <w:rPr>
          <w:sz w:val="28"/>
          <w:szCs w:val="28"/>
          <w:lang w:val="kk-KZ" w:eastAsia="en-US"/>
        </w:rPr>
        <w:t xml:space="preserve"> </w:t>
      </w:r>
      <w:r w:rsidRPr="00B12D7A">
        <w:rPr>
          <w:sz w:val="28"/>
          <w:szCs w:val="28"/>
          <w:lang w:val="kk-KZ" w:eastAsia="en-US"/>
        </w:rPr>
        <w:t>бағаналарда жазық жамылғысы бар терраса.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Антропонимдар </w:t>
      </w:r>
      <w:r w:rsidRPr="00B12D7A">
        <w:rPr>
          <w:sz w:val="28"/>
          <w:szCs w:val="28"/>
          <w:lang w:val="kk-KZ" w:eastAsia="en-US"/>
        </w:rPr>
        <w:t>– негізін есімдер құрайтын атаулар.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Аңыз –</w:t>
      </w:r>
      <w:r w:rsidRPr="00B12D7A">
        <w:rPr>
          <w:sz w:val="28"/>
          <w:szCs w:val="28"/>
          <w:lang w:val="kk-KZ" w:eastAsia="en-US"/>
        </w:rPr>
        <w:t xml:space="preserve"> фольклорлық проза   жанры. Онда нақтылы бір жер-су, сол жерде өткен оқиғалар баяндалады.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Апеллятивтер</w:t>
      </w:r>
      <w:r w:rsidRPr="00B12D7A">
        <w:rPr>
          <w:sz w:val="28"/>
          <w:szCs w:val="28"/>
          <w:lang w:val="kk-KZ" w:eastAsia="en-US"/>
        </w:rPr>
        <w:t xml:space="preserve"> </w:t>
      </w:r>
      <w:r w:rsidRPr="00433E81">
        <w:rPr>
          <w:bCs/>
          <w:sz w:val="28"/>
          <w:szCs w:val="28"/>
          <w:lang w:val="kk-KZ" w:eastAsia="en-US"/>
        </w:rPr>
        <w:t>–</w:t>
      </w:r>
      <w:r w:rsidRPr="00B12D7A">
        <w:rPr>
          <w:sz w:val="28"/>
          <w:szCs w:val="28"/>
          <w:lang w:val="kk-KZ" w:eastAsia="en-US"/>
        </w:rPr>
        <w:t xml:space="preserve"> географиялық қолайсыз атаулар</w:t>
      </w:r>
      <w:r w:rsidR="005768B9">
        <w:rPr>
          <w:sz w:val="28"/>
          <w:szCs w:val="28"/>
          <w:lang w:val="kk-KZ" w:eastAsia="en-US"/>
        </w:rPr>
        <w:t>.</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Арид аймағы </w:t>
      </w:r>
      <w:r w:rsidRPr="00433E81">
        <w:rPr>
          <w:bCs/>
          <w:sz w:val="28"/>
          <w:szCs w:val="28"/>
          <w:lang w:val="kk-KZ" w:eastAsia="en-US"/>
        </w:rPr>
        <w:t>–</w:t>
      </w:r>
      <w:r w:rsidRPr="00B12D7A">
        <w:rPr>
          <w:sz w:val="28"/>
          <w:szCs w:val="28"/>
          <w:lang w:val="kk-KZ" w:eastAsia="en-US"/>
        </w:rPr>
        <w:t xml:space="preserve"> егін шаруашылығына қолайсыз (шөлдер және жартылай шөлдер) жасанды суландырылған аз сулы географиялық аймақтардың жинақ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Артефакт </w:t>
      </w:r>
      <w:r w:rsidRPr="00433E81">
        <w:rPr>
          <w:bCs/>
          <w:sz w:val="28"/>
          <w:szCs w:val="28"/>
          <w:lang w:val="kk-KZ" w:eastAsia="en-US"/>
        </w:rPr>
        <w:t>–</w:t>
      </w:r>
      <w:r w:rsidRPr="00B12D7A">
        <w:rPr>
          <w:sz w:val="28"/>
          <w:szCs w:val="28"/>
          <w:lang w:val="kk-KZ" w:eastAsia="en-US"/>
        </w:rPr>
        <w:t xml:space="preserve"> табиғи емес жасанды жолмен пайда болған кез келген зат.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Археология </w:t>
      </w:r>
      <w:r w:rsidRPr="00433E81">
        <w:rPr>
          <w:bCs/>
          <w:sz w:val="28"/>
          <w:szCs w:val="28"/>
          <w:lang w:val="kk-KZ" w:eastAsia="en-US"/>
        </w:rPr>
        <w:t>–</w:t>
      </w:r>
      <w:r w:rsidRPr="00B12D7A">
        <w:rPr>
          <w:sz w:val="28"/>
          <w:szCs w:val="28"/>
          <w:lang w:val="kk-KZ" w:eastAsia="en-US"/>
        </w:rPr>
        <w:t xml:space="preserve"> нақты ескерткіштер бойынша адамзаттың өткен тарихын зерттейтін ғылым.</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Архетип</w:t>
      </w:r>
      <w:r w:rsidRPr="00B12D7A">
        <w:rPr>
          <w:sz w:val="28"/>
          <w:szCs w:val="28"/>
          <w:lang w:val="kk-KZ" w:eastAsia="en-US"/>
        </w:rPr>
        <w:t xml:space="preserve"> </w:t>
      </w:r>
      <w:r w:rsidRPr="00B12D7A">
        <w:rPr>
          <w:sz w:val="28"/>
          <w:szCs w:val="28"/>
          <w:lang w:val="be-BY"/>
        </w:rPr>
        <w:t xml:space="preserve">(грек. </w:t>
      </w:r>
      <w:r w:rsidRPr="00B12D7A">
        <w:rPr>
          <w:i/>
          <w:sz w:val="28"/>
          <w:szCs w:val="28"/>
          <w:lang w:val="kk-KZ"/>
        </w:rPr>
        <w:t>arche</w:t>
      </w:r>
      <w:r w:rsidRPr="00B12D7A">
        <w:rPr>
          <w:i/>
          <w:sz w:val="28"/>
          <w:szCs w:val="28"/>
          <w:lang w:val="be-BY"/>
        </w:rPr>
        <w:t xml:space="preserve"> – </w:t>
      </w:r>
      <w:r w:rsidRPr="00B12D7A">
        <w:rPr>
          <w:sz w:val="28"/>
          <w:szCs w:val="28"/>
          <w:lang w:val="be-BY"/>
        </w:rPr>
        <w:t>бастау,</w:t>
      </w:r>
      <w:r w:rsidRPr="00B12D7A">
        <w:rPr>
          <w:i/>
          <w:sz w:val="28"/>
          <w:szCs w:val="28"/>
          <w:lang w:val="be-BY"/>
        </w:rPr>
        <w:t xml:space="preserve"> </w:t>
      </w:r>
      <w:r w:rsidRPr="00B12D7A">
        <w:rPr>
          <w:i/>
          <w:sz w:val="28"/>
          <w:szCs w:val="28"/>
          <w:lang w:val="kk-KZ"/>
        </w:rPr>
        <w:t>tupos</w:t>
      </w:r>
      <w:r w:rsidRPr="00B12D7A">
        <w:rPr>
          <w:sz w:val="28"/>
          <w:szCs w:val="28"/>
          <w:lang w:val="be-BY"/>
        </w:rPr>
        <w:t xml:space="preserve"> – бейне) – алғашқы үлгі, түп-нұсқа.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Астионим </w:t>
      </w:r>
      <w:r w:rsidRPr="00433E81">
        <w:rPr>
          <w:bCs/>
          <w:sz w:val="28"/>
          <w:szCs w:val="28"/>
          <w:lang w:val="kk-KZ" w:eastAsia="en-US"/>
        </w:rPr>
        <w:t>–</w:t>
      </w:r>
      <w:r w:rsidRPr="00B12D7A">
        <w:rPr>
          <w:sz w:val="28"/>
          <w:szCs w:val="28"/>
          <w:lang w:val="kk-KZ" w:eastAsia="en-US"/>
        </w:rPr>
        <w:t xml:space="preserve"> қалалардың өзіндік атауы немесе аты.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Ауыл </w:t>
      </w:r>
      <w:r w:rsidRPr="000F1900">
        <w:rPr>
          <w:bCs/>
          <w:sz w:val="28"/>
          <w:szCs w:val="28"/>
          <w:lang w:val="kk-KZ" w:eastAsia="en-US"/>
        </w:rPr>
        <w:t>–</w:t>
      </w:r>
      <w:r w:rsidRPr="00B12D7A">
        <w:rPr>
          <w:sz w:val="28"/>
          <w:szCs w:val="28"/>
          <w:lang w:val="kk-KZ" w:eastAsia="en-US"/>
        </w:rPr>
        <w:t xml:space="preserve"> көшпелі және жартылай көшпелі адамдардың дәстүрлі қонысы.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-Б-</w:t>
      </w:r>
    </w:p>
    <w:p w:rsidR="00EA59A4" w:rsidRPr="00B12D7A" w:rsidRDefault="00EA59A4" w:rsidP="00EA59A4">
      <w:pPr>
        <w:widowControl w:val="0"/>
        <w:autoSpaceDE w:val="0"/>
        <w:autoSpaceDN w:val="0"/>
        <w:adjustRightInd w:val="0"/>
        <w:ind w:firstLine="709"/>
        <w:jc w:val="both"/>
        <w:rPr>
          <w:b/>
          <w:bCs/>
          <w:sz w:val="28"/>
          <w:szCs w:val="28"/>
          <w:lang w:val="kk-KZ" w:eastAsia="en-US"/>
        </w:rPr>
      </w:pPr>
      <w:r w:rsidRPr="00B12D7A">
        <w:rPr>
          <w:b/>
          <w:sz w:val="28"/>
          <w:szCs w:val="28"/>
          <w:lang w:val="kk-KZ" w:eastAsia="en-US"/>
        </w:rPr>
        <w:t xml:space="preserve">Баспана </w:t>
      </w:r>
      <w:r w:rsidRPr="000F1900">
        <w:rPr>
          <w:sz w:val="28"/>
          <w:szCs w:val="28"/>
          <w:lang w:val="kk-KZ" w:eastAsia="en-US"/>
        </w:rPr>
        <w:t>–</w:t>
      </w:r>
      <w:r w:rsidRPr="00B12D7A">
        <w:rPr>
          <w:b/>
          <w:sz w:val="28"/>
          <w:szCs w:val="28"/>
          <w:lang w:val="kk-KZ" w:eastAsia="en-US"/>
        </w:rPr>
        <w:t xml:space="preserve"> </w:t>
      </w:r>
      <w:r w:rsidRPr="00B12D7A">
        <w:rPr>
          <w:sz w:val="28"/>
          <w:szCs w:val="28"/>
          <w:lang w:val="kk-KZ" w:eastAsia="en-US"/>
        </w:rPr>
        <w:t>адамның қажетіне қарай қоршаған табиғи ортаға бейімделе құрастырылатын немесе салынатын тұрғылықты жай. Оның киіз үй, жертөле, тас үй, саман үй, кірпіш үй сияқты т.б. түрлері көп.</w:t>
      </w:r>
      <w:r w:rsidRPr="00B12D7A">
        <w:rPr>
          <w:b/>
          <w:bCs/>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Бейіт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мәйіттің денесі сиятын оның рухына үлкен құрметпен қарайтын архитектуралық ғимарат немесе саркофактар.Мемлекеттің антикалық, ортағасырлық кезеңінде тас, қыш биіттері ежелгі Египет пирамидалары.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Бекініс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қаруды және әскери техниканы қолданудың тиімділігін арттыру, жау шабуылынан қорғану мақсаттарында жасалған қорғаныс Көшпелі қоғамда құрылымы мен қолданысына қарай тұрақты және жорықтық, далалық жылжымалы бекініс түрлері болды..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-Г-</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Генезис </w:t>
      </w:r>
      <w:r w:rsidRPr="000F1900">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пайда болу, қалыптасу. Дамып келе жатқан құбылыстың пайда болуы мен қалыптасуы.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Географиялық орта </w:t>
      </w:r>
      <w:r w:rsidRPr="000F1900">
        <w:rPr>
          <w:bCs/>
          <w:sz w:val="28"/>
          <w:szCs w:val="28"/>
          <w:lang w:val="kk-KZ" w:eastAsia="en-US"/>
        </w:rPr>
        <w:t>–</w:t>
      </w:r>
      <w:r w:rsidRPr="00B12D7A">
        <w:rPr>
          <w:sz w:val="28"/>
          <w:szCs w:val="28"/>
          <w:lang w:val="kk-KZ" w:eastAsia="en-US"/>
        </w:rPr>
        <w:t xml:space="preserve"> адамзаттың тарихи даму кезеңіне және кәсіптік әрекетіне тікелей қатысатын жер табиғатының бөлігі.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Гидроним</w:t>
      </w:r>
      <w:r w:rsidRPr="00B12D7A">
        <w:rPr>
          <w:sz w:val="28"/>
          <w:szCs w:val="28"/>
          <w:lang w:val="kk-KZ" w:eastAsia="en-US"/>
        </w:rPr>
        <w:t xml:space="preserve"> </w:t>
      </w:r>
      <w:r w:rsidRPr="00B12D7A">
        <w:rPr>
          <w:b/>
          <w:bCs/>
          <w:sz w:val="28"/>
          <w:szCs w:val="28"/>
          <w:lang w:val="kk-KZ" w:eastAsia="en-US"/>
        </w:rPr>
        <w:t>–</w:t>
      </w:r>
      <w:r w:rsidRPr="00B12D7A">
        <w:rPr>
          <w:sz w:val="28"/>
          <w:szCs w:val="28"/>
          <w:lang w:val="kk-KZ" w:eastAsia="en-US"/>
        </w:rPr>
        <w:t xml:space="preserve"> мұхит, теңіз, өзен, көл, суат, канал, құдықтардың меншікті атаулары.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-Д-</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Дәрия </w:t>
      </w:r>
      <w:r w:rsidRPr="000F1900">
        <w:rPr>
          <w:bCs/>
          <w:sz w:val="28"/>
          <w:szCs w:val="28"/>
          <w:lang w:val="kk-KZ" w:eastAsia="en-US"/>
        </w:rPr>
        <w:t>–</w:t>
      </w:r>
      <w:r w:rsidRPr="00B12D7A">
        <w:rPr>
          <w:sz w:val="28"/>
          <w:szCs w:val="28"/>
          <w:lang w:val="kk-KZ" w:eastAsia="en-US"/>
        </w:rPr>
        <w:t xml:space="preserve"> су молдылығын көрсететін атау. Орта Азия, Қазақстан өзендері қатарының атауларының құрамында кездеседі.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lastRenderedPageBreak/>
        <w:t xml:space="preserve">Дәстүр </w:t>
      </w:r>
      <w:r w:rsidRPr="00B12D7A">
        <w:rPr>
          <w:sz w:val="28"/>
          <w:szCs w:val="28"/>
          <w:lang w:val="kk-KZ" w:eastAsia="en-US"/>
        </w:rPr>
        <w:t xml:space="preserve">(лат. </w:t>
      </w:r>
      <w:r w:rsidRPr="00B12D7A">
        <w:rPr>
          <w:i/>
          <w:sz w:val="28"/>
          <w:szCs w:val="28"/>
          <w:lang w:val="kk-KZ" w:eastAsia="en-US"/>
        </w:rPr>
        <w:t xml:space="preserve">traditio </w:t>
      </w:r>
      <w:r w:rsidRPr="00B12D7A">
        <w:rPr>
          <w:sz w:val="28"/>
          <w:szCs w:val="28"/>
          <w:lang w:val="kk-KZ" w:eastAsia="en-US"/>
        </w:rPr>
        <w:t>– тапсыру, жүктеу) – әлеуметтік-мәдени тәжірибе қосындыларын ұстап қалу, орнықтыру және таңдамалы түрде сақтау ісінің әмбебап құралы.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Дендрохронологиялық әдіс </w:t>
      </w:r>
      <w:r w:rsidRPr="000F1900">
        <w:rPr>
          <w:bCs/>
          <w:sz w:val="28"/>
          <w:szCs w:val="28"/>
          <w:lang w:val="kk-KZ" w:eastAsia="en-US"/>
        </w:rPr>
        <w:t>–</w:t>
      </w:r>
      <w:r w:rsidRPr="00B12D7A">
        <w:rPr>
          <w:sz w:val="28"/>
          <w:szCs w:val="28"/>
          <w:lang w:val="kk-KZ" w:eastAsia="en-US"/>
        </w:rPr>
        <w:t xml:space="preserve"> ағаштың жылдық сақиналарының археологиялық қалдықтарына табиғи құбылыстарың мерзімдеріне қарап анықтау әдісі.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Детопонимизация </w:t>
      </w:r>
      <w:r w:rsidRPr="004E21A1">
        <w:rPr>
          <w:bCs/>
          <w:sz w:val="28"/>
          <w:szCs w:val="28"/>
          <w:lang w:val="kk-KZ" w:eastAsia="en-US"/>
        </w:rPr>
        <w:t>–</w:t>
      </w:r>
      <w:r w:rsidRPr="00B12D7A">
        <w:rPr>
          <w:sz w:val="28"/>
          <w:szCs w:val="28"/>
          <w:lang w:val="kk-KZ" w:eastAsia="en-US"/>
        </w:rPr>
        <w:t xml:space="preserve"> меншікті айналудың географиялық жалпы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Дешт </w:t>
      </w:r>
      <w:r w:rsidRPr="004E21A1">
        <w:rPr>
          <w:bCs/>
          <w:sz w:val="28"/>
          <w:szCs w:val="28"/>
          <w:lang w:val="kk-KZ" w:eastAsia="en-US"/>
        </w:rPr>
        <w:t>–</w:t>
      </w:r>
      <w:r w:rsidRPr="00B12D7A">
        <w:rPr>
          <w:sz w:val="28"/>
          <w:szCs w:val="28"/>
          <w:lang w:val="kk-KZ" w:eastAsia="en-US"/>
        </w:rPr>
        <w:t xml:space="preserve"> сусыз тасты сорлар, малтатас беттері.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Дисперсиялық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географиялық объектілердің нақтылы аумақтағы бытыраңқылығының дәрежесі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Дольмендер </w:t>
      </w:r>
      <w:r w:rsidRPr="004E21A1">
        <w:rPr>
          <w:bCs/>
          <w:sz w:val="28"/>
          <w:szCs w:val="28"/>
          <w:lang w:val="kk-KZ" w:eastAsia="en-US"/>
        </w:rPr>
        <w:t>–</w:t>
      </w:r>
      <w:r w:rsidRPr="00B12D7A">
        <w:rPr>
          <w:sz w:val="28"/>
          <w:szCs w:val="28"/>
          <w:lang w:val="kk-KZ" w:eastAsia="en-US"/>
        </w:rPr>
        <w:t xml:space="preserve"> мегалитикалық ғимараттар:бір немесе бірнешеуі үлкен тас плиталармен жабылған, бірнешеуі көлденең қойылған тастар.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Дримон </w:t>
      </w:r>
      <w:r w:rsidRPr="004E21A1">
        <w:rPr>
          <w:bCs/>
          <w:sz w:val="28"/>
          <w:szCs w:val="28"/>
          <w:lang w:val="kk-KZ" w:eastAsia="en-US"/>
        </w:rPr>
        <w:t>–</w:t>
      </w:r>
      <w:r w:rsidRPr="00B12D7A">
        <w:rPr>
          <w:sz w:val="28"/>
          <w:szCs w:val="28"/>
          <w:lang w:val="kk-KZ" w:eastAsia="en-US"/>
        </w:rPr>
        <w:t xml:space="preserve"> орман,тоғайлар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Дромон </w:t>
      </w:r>
      <w:r w:rsidRPr="004E21A1">
        <w:rPr>
          <w:bCs/>
          <w:sz w:val="28"/>
          <w:szCs w:val="28"/>
          <w:lang w:val="kk-KZ" w:eastAsia="en-US"/>
        </w:rPr>
        <w:t>–</w:t>
      </w:r>
      <w:r w:rsidRPr="00B12D7A">
        <w:rPr>
          <w:sz w:val="28"/>
          <w:szCs w:val="28"/>
          <w:lang w:val="kk-KZ" w:eastAsia="en-US"/>
        </w:rPr>
        <w:t xml:space="preserve"> кез келген қатынас жолының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Діни ғимараттар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Құдайға сиыну және түрлі діни дәстүрлер өткізу үшін арнайы салынған құрылыстар.Діни дәстүрлерге сай әр түрлі көптеген архитектуралық-композициялық тәсілдер табиғаттан тыс өнделген және адамзат іс-әрекетінің берілетін амалы,дүниедегі адам өмірін бар,міне,осы арнайы ғимараттарға қолданылады.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Дувал (дуал) </w:t>
      </w:r>
      <w:r w:rsidRPr="004E21A1">
        <w:rPr>
          <w:bCs/>
          <w:sz w:val="28"/>
          <w:szCs w:val="28"/>
          <w:lang w:val="kk-KZ" w:eastAsia="en-US"/>
        </w:rPr>
        <w:t>–</w:t>
      </w:r>
      <w:r w:rsidRPr="004E21A1">
        <w:rPr>
          <w:sz w:val="28"/>
          <w:szCs w:val="28"/>
          <w:lang w:val="kk-KZ" w:eastAsia="en-US"/>
        </w:rPr>
        <w:t xml:space="preserve"> </w:t>
      </w:r>
      <w:r w:rsidRPr="00B12D7A">
        <w:rPr>
          <w:sz w:val="28"/>
          <w:szCs w:val="28"/>
          <w:lang w:val="kk-KZ" w:eastAsia="en-US"/>
        </w:rPr>
        <w:t>ауыл немесе үй жайлардың айнала қоршауы.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Е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Ел </w:t>
      </w:r>
      <w:r w:rsidRPr="004E21A1">
        <w:rPr>
          <w:sz w:val="28"/>
          <w:szCs w:val="28"/>
          <w:lang w:val="kk-KZ" w:eastAsia="en-US"/>
        </w:rPr>
        <w:t>–</w:t>
      </w:r>
      <w:r w:rsidRPr="00B12D7A">
        <w:rPr>
          <w:sz w:val="28"/>
          <w:szCs w:val="28"/>
          <w:lang w:val="kk-KZ" w:eastAsia="en-US"/>
        </w:rPr>
        <w:t xml:space="preserve"> көне түркі тілінде «халық» сөзінің синонимі ретінде қолданылан атау.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Елтаңба</w:t>
      </w:r>
      <w:r w:rsidRPr="00B12D7A">
        <w:rPr>
          <w:sz w:val="28"/>
          <w:szCs w:val="28"/>
          <w:lang w:val="kk-KZ" w:eastAsia="en-US"/>
        </w:rPr>
        <w:t xml:space="preserve"> – Қазақстан Республиксы Мемлекеттік Елтаңбасында көгілдір түс аясында шаңырақты айнала күн сәулесіндей тарап уықтар шаншылған, оны аңыздардағы пырақтар қанаты көмкеріп тұр.</w:t>
      </w:r>
    </w:p>
    <w:p w:rsidR="00EA59A4" w:rsidRPr="00B12D7A" w:rsidRDefault="00EA59A4" w:rsidP="00EA59A4">
      <w:pPr>
        <w:widowControl w:val="0"/>
        <w:autoSpaceDE w:val="0"/>
        <w:autoSpaceDN w:val="0"/>
        <w:adjustRightInd w:val="0"/>
        <w:ind w:firstLine="709"/>
        <w:jc w:val="both"/>
        <w:rPr>
          <w:b/>
          <w:bCs/>
          <w:sz w:val="28"/>
          <w:szCs w:val="28"/>
          <w:lang w:val="kk-KZ" w:eastAsia="en-US"/>
        </w:rPr>
      </w:pPr>
      <w:r w:rsidRPr="00B12D7A">
        <w:rPr>
          <w:b/>
          <w:sz w:val="28"/>
          <w:szCs w:val="28"/>
          <w:lang w:val="kk-KZ" w:eastAsia="en-US"/>
        </w:rPr>
        <w:t>Ескерткіштер</w:t>
      </w:r>
      <w:r w:rsidRPr="00B12D7A">
        <w:rPr>
          <w:sz w:val="28"/>
          <w:szCs w:val="28"/>
          <w:lang w:val="kk-KZ" w:eastAsia="en-US"/>
        </w:rPr>
        <w:t xml:space="preserve"> – елдің, халықтың мәдени мұрасының жалпылама атауы. Тарих және мәдениет ескерткіштерінің жиынтығы мұражайлық, көрмелік маңызы бар заттар мен жылжымайтын ескерткіштерді (құрылыстарды, ғиамараттарды, т.б.) қамтиды. Ескерткіштер төрт түрге бөлінеді: археологиялық, тарихи, сәулет өнері және монументтік (мүсін) өнері.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Ескі қала орны (городище)</w:t>
      </w:r>
      <w:r w:rsidRPr="00B12D7A">
        <w:rPr>
          <w:sz w:val="28"/>
          <w:szCs w:val="28"/>
          <w:lang w:val="kk-KZ" w:eastAsia="en-US"/>
        </w:rPr>
        <w:t xml:space="preserve">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ежелгі ғасыр қалдықтары неолит кезеңінің темір дәуірі. Әдетте табиғи бөгет дөңгелек немесе тік төртбұрышты алаңда қоршалған (өзендері, жыралары) болады.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-З-</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Заимка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жаңа игеріліп жатқан жерлердегі шағын,әдетте бір аулалы жері бар мекен; уақытша орманда қоныстану.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Землянка </w:t>
      </w:r>
      <w:r w:rsidRPr="004E21A1">
        <w:rPr>
          <w:bCs/>
          <w:sz w:val="28"/>
          <w:szCs w:val="28"/>
          <w:lang w:val="kk-KZ" w:eastAsia="en-US"/>
        </w:rPr>
        <w:t>–</w:t>
      </w:r>
      <w:r w:rsidRPr="00B12D7A">
        <w:rPr>
          <w:sz w:val="28"/>
          <w:szCs w:val="28"/>
          <w:lang w:val="kk-KZ" w:eastAsia="en-US"/>
        </w:rPr>
        <w:t xml:space="preserve"> жерден қазылған тұрғын үй.</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-И-</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Изба </w:t>
      </w:r>
      <w:r w:rsidRPr="004E21A1">
        <w:rPr>
          <w:bCs/>
          <w:sz w:val="28"/>
          <w:szCs w:val="28"/>
          <w:lang w:val="kk-KZ" w:eastAsia="en-US"/>
        </w:rPr>
        <w:t>–</w:t>
      </w:r>
      <w:r w:rsidRPr="00B12D7A">
        <w:rPr>
          <w:b/>
          <w:bCs/>
          <w:sz w:val="28"/>
          <w:szCs w:val="28"/>
          <w:lang w:val="kk-KZ" w:eastAsia="en-US"/>
        </w:rPr>
        <w:t xml:space="preserve"> </w:t>
      </w:r>
      <w:r w:rsidRPr="00B12D7A">
        <w:rPr>
          <w:sz w:val="28"/>
          <w:szCs w:val="28"/>
          <w:lang w:val="kk-KZ" w:eastAsia="en-US"/>
        </w:rPr>
        <w:t>1.</w:t>
      </w:r>
      <w:r>
        <w:rPr>
          <w:sz w:val="28"/>
          <w:szCs w:val="28"/>
          <w:lang w:val="kk-KZ" w:eastAsia="en-US"/>
        </w:rPr>
        <w:t xml:space="preserve"> </w:t>
      </w:r>
      <w:r w:rsidRPr="00B12D7A">
        <w:rPr>
          <w:sz w:val="28"/>
          <w:szCs w:val="28"/>
          <w:lang w:val="kk-KZ" w:eastAsia="en-US"/>
        </w:rPr>
        <w:t>Шығыс Еуропа халықтарында қыздырылатын тұрғын үй. 2.</w:t>
      </w:r>
      <w:r>
        <w:rPr>
          <w:sz w:val="28"/>
          <w:szCs w:val="28"/>
          <w:lang w:val="kk-KZ" w:eastAsia="en-US"/>
        </w:rPr>
        <w:t xml:space="preserve"> </w:t>
      </w:r>
      <w:r w:rsidRPr="00B12D7A">
        <w:rPr>
          <w:sz w:val="28"/>
          <w:szCs w:val="28"/>
          <w:lang w:val="kk-KZ" w:eastAsia="en-US"/>
        </w:rPr>
        <w:t>Орыс халқының ағаш үйі.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Изосызық </w:t>
      </w:r>
      <w:r w:rsidRPr="004E21A1">
        <w:rPr>
          <w:bCs/>
          <w:sz w:val="28"/>
          <w:szCs w:val="28"/>
          <w:lang w:val="kk-KZ" w:eastAsia="en-US"/>
        </w:rPr>
        <w:t>–</w:t>
      </w:r>
      <w:r w:rsidRPr="00B12D7A">
        <w:rPr>
          <w:sz w:val="28"/>
          <w:szCs w:val="28"/>
          <w:lang w:val="kk-KZ" w:eastAsia="en-US"/>
        </w:rPr>
        <w:t xml:space="preserve"> географиялық картадағы сызық. Жергілікті нұсқаларда </w:t>
      </w:r>
      <w:r w:rsidRPr="00B12D7A">
        <w:rPr>
          <w:sz w:val="28"/>
          <w:szCs w:val="28"/>
          <w:lang w:val="kk-KZ" w:eastAsia="en-US"/>
        </w:rPr>
        <w:lastRenderedPageBreak/>
        <w:t>көрсететін әртүрлі құбылыстардың таралуының шекарасы.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Инкрустация</w:t>
      </w:r>
      <w:r w:rsidRPr="00B12D7A">
        <w:rPr>
          <w:sz w:val="28"/>
          <w:szCs w:val="28"/>
          <w:lang w:val="kk-KZ" w:eastAsia="en-US"/>
        </w:rPr>
        <w:t xml:space="preserve"> – ғимарат пен оның бөлшектерін әшекейлеу үшін мәрмәр, керамика, металл, ағаш, перламутр және т.б. ұсақ бөлшектерін ойып орналастыру, түсі мен материалы басқаша болған.</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-К-</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Калька </w:t>
      </w:r>
      <w:r w:rsidRPr="004E21A1">
        <w:rPr>
          <w:bCs/>
          <w:sz w:val="28"/>
          <w:szCs w:val="28"/>
          <w:lang w:val="kk-KZ" w:eastAsia="en-US"/>
        </w:rPr>
        <w:t>–</w:t>
      </w:r>
      <w:r w:rsidRPr="00B12D7A">
        <w:rPr>
          <w:sz w:val="28"/>
          <w:szCs w:val="28"/>
          <w:lang w:val="kk-KZ" w:eastAsia="en-US"/>
        </w:rPr>
        <w:t xml:space="preserve"> атау формасын өзгертіп,</w:t>
      </w:r>
      <w:r w:rsidR="005768B9">
        <w:rPr>
          <w:sz w:val="28"/>
          <w:szCs w:val="28"/>
          <w:lang w:val="kk-KZ" w:eastAsia="en-US"/>
        </w:rPr>
        <w:t xml:space="preserve"> </w:t>
      </w:r>
      <w:r w:rsidRPr="00B12D7A">
        <w:rPr>
          <w:sz w:val="28"/>
          <w:szCs w:val="28"/>
          <w:lang w:val="kk-KZ" w:eastAsia="en-US"/>
        </w:rPr>
        <w:t>оның мазмұны мен әтимологиясын сақтап қалатын,</w:t>
      </w:r>
      <w:r w:rsidR="005768B9">
        <w:rPr>
          <w:sz w:val="28"/>
          <w:szCs w:val="28"/>
          <w:lang w:val="kk-KZ" w:eastAsia="en-US"/>
        </w:rPr>
        <w:t xml:space="preserve"> </w:t>
      </w:r>
      <w:r w:rsidRPr="00B12D7A">
        <w:rPr>
          <w:sz w:val="28"/>
          <w:szCs w:val="28"/>
          <w:lang w:val="kk-KZ" w:eastAsia="en-US"/>
        </w:rPr>
        <w:t>атаудың аударма көшірмесі.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Канал </w:t>
      </w:r>
      <w:r w:rsidRPr="00C17ABF">
        <w:rPr>
          <w:bCs/>
          <w:sz w:val="28"/>
          <w:szCs w:val="28"/>
          <w:lang w:val="kk-KZ" w:eastAsia="en-US"/>
        </w:rPr>
        <w:t>–</w:t>
      </w:r>
      <w:r w:rsidRPr="00B12D7A">
        <w:rPr>
          <w:sz w:val="28"/>
          <w:szCs w:val="28"/>
          <w:lang w:val="kk-KZ" w:eastAsia="en-US"/>
        </w:rPr>
        <w:t xml:space="preserve"> ешқандай күштің ықпалынсыз жүретін су ағысымен байланысқан,екі немесе бірнеше су объектілерін байланыстырушы дұрыс формадағы қолдан жасалынған арна.</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Карта</w:t>
      </w:r>
      <w:r w:rsidRPr="00B12D7A">
        <w:rPr>
          <w:sz w:val="28"/>
          <w:szCs w:val="28"/>
          <w:lang w:val="kk-KZ" w:eastAsia="en-US"/>
        </w:rPr>
        <w:t xml:space="preserve"> </w:t>
      </w:r>
      <w:r w:rsidRPr="00C17ABF">
        <w:rPr>
          <w:bCs/>
          <w:sz w:val="28"/>
          <w:szCs w:val="28"/>
          <w:lang w:val="kk-KZ" w:eastAsia="en-US"/>
        </w:rPr>
        <w:t>–</w:t>
      </w:r>
      <w:r w:rsidRPr="00B12D7A">
        <w:rPr>
          <w:sz w:val="28"/>
          <w:szCs w:val="28"/>
          <w:lang w:val="kk-KZ" w:eastAsia="en-US"/>
        </w:rPr>
        <w:t xml:space="preserve"> жер бетінің және сол немесе басқа да картографиялық проекция жазықтығындағы және шартты белгілер жүйесіндегі оған қатысты объектілердің кішірейтілген, жалпыланған көрінісі; оның масштабы,өлшемі,жоғары көрнекілігі.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Картографиялау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географиялық карталар жасаудың әдістері мен процестерінің жиынтығы.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Керамика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формаға келтіруге жарамды қыш массасының қалыпқа құйып шығарылған және бір немесе бірнеше күйдіру жолдарымен нығайтылған бұйым.</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Керуен сарай</w:t>
      </w:r>
      <w:r w:rsidRPr="00B12D7A">
        <w:rPr>
          <w:sz w:val="28"/>
          <w:szCs w:val="28"/>
          <w:lang w:val="kk-KZ" w:eastAsia="en-US"/>
        </w:rPr>
        <w:t xml:space="preserve"> – жол жүріп келген керуендер дамылдайтын, керуеннің мұқтажына және сауда-саттық қажеттіліктеріне байланысты кешенді қызмет көрсететін орын.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Кесене </w:t>
      </w:r>
      <w:r w:rsidRPr="00B12D7A">
        <w:rPr>
          <w:sz w:val="28"/>
          <w:szCs w:val="28"/>
          <w:lang w:val="kk-KZ" w:eastAsia="en-US"/>
        </w:rPr>
        <w:t>– әйгілі адамдардың немесе әулиелердің басына тұрғызған бейіттер мен басқа да мемориалдық құрылыстардың атауы.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Кишлак</w:t>
      </w:r>
      <w:r w:rsidRPr="00B12D7A">
        <w:rPr>
          <w:sz w:val="28"/>
          <w:szCs w:val="28"/>
          <w:lang w:val="kk-KZ" w:eastAsia="en-US"/>
        </w:rPr>
        <w:t xml:space="preserve"> (</w:t>
      </w:r>
      <w:r w:rsidRPr="00B12D7A">
        <w:rPr>
          <w:b/>
          <w:bCs/>
          <w:sz w:val="28"/>
          <w:szCs w:val="28"/>
          <w:lang w:val="kk-KZ" w:eastAsia="en-US"/>
        </w:rPr>
        <w:t>қыстақ</w:t>
      </w:r>
      <w:r w:rsidRPr="00B12D7A">
        <w:rPr>
          <w:sz w:val="28"/>
          <w:szCs w:val="28"/>
          <w:lang w:val="kk-KZ" w:eastAsia="en-US"/>
        </w:rPr>
        <w:t>) – Орта Азиядағы ауылды мекен орны,әуелі-жартылай көшпелі және көшпелі халықтың қыстауы.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Кіші қала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мемлекет заңына сәйкес халқының саны белгілі мөлшерден аз болып келетін қалалар категориясына жатқызылған тұрғылықты мекен орны.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Қ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Қала </w:t>
      </w:r>
      <w:r w:rsidRPr="00C17ABF">
        <w:rPr>
          <w:bCs/>
          <w:sz w:val="28"/>
          <w:szCs w:val="28"/>
          <w:lang w:val="kk-KZ" w:eastAsia="en-US"/>
        </w:rPr>
        <w:t>–</w:t>
      </w:r>
      <w:r w:rsidRPr="00B12D7A">
        <w:rPr>
          <w:sz w:val="28"/>
          <w:szCs w:val="28"/>
          <w:lang w:val="kk-KZ" w:eastAsia="en-US"/>
        </w:rPr>
        <w:t xml:space="preserve"> мемлекеттік заңмен белгіленіп қала категориясына жатқызылатын елді мекен.</w:t>
      </w:r>
    </w:p>
    <w:p w:rsidR="00EA59A4"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Қалалық ауылдар</w:t>
      </w:r>
      <w:r w:rsidRPr="00B12D7A">
        <w:rPr>
          <w:sz w:val="28"/>
          <w:szCs w:val="28"/>
          <w:lang w:val="kk-KZ" w:eastAsia="en-US"/>
        </w:rPr>
        <w:t xml:space="preserve">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нақтылы көп халықты көбінесе ауыл шаруашылығы емес функцялар орындайтын ерекше тұрғылықты орындар.</w:t>
      </w:r>
    </w:p>
    <w:p w:rsidR="007F698F" w:rsidRPr="00B12D7A" w:rsidRDefault="007F698F" w:rsidP="00EA59A4">
      <w:pPr>
        <w:widowControl w:val="0"/>
        <w:autoSpaceDE w:val="0"/>
        <w:autoSpaceDN w:val="0"/>
        <w:adjustRightInd w:val="0"/>
        <w:ind w:firstLine="709"/>
        <w:jc w:val="both"/>
        <w:rPr>
          <w:sz w:val="28"/>
          <w:szCs w:val="28"/>
          <w:lang w:val="kk-KZ" w:eastAsia="en-US"/>
        </w:rPr>
      </w:pPr>
      <w:r w:rsidRPr="007F698F">
        <w:rPr>
          <w:b/>
          <w:sz w:val="28"/>
          <w:szCs w:val="28"/>
          <w:lang w:val="kk-KZ" w:eastAsia="en-US"/>
        </w:rPr>
        <w:t>Қасиетті орындар</w:t>
      </w:r>
      <w:r>
        <w:rPr>
          <w:sz w:val="28"/>
          <w:szCs w:val="28"/>
          <w:lang w:val="kk-KZ" w:eastAsia="en-US"/>
        </w:rPr>
        <w:t xml:space="preserve"> – елдің бостандығы мен егемендігіне арнапғ батырлар, ұлт-азаттық қозғалысының жетекшілері, қолбпасшылар, ғылым мен білімге, мәдениетке үлес қосқасқан месмлекет және қоғам қайраткерлері, ақындар, ғалымдар, ағартушылар туралы мәні зор орындар.</w:t>
      </w:r>
      <w:bookmarkStart w:id="0" w:name="_GoBack"/>
      <w:bookmarkEnd w:id="0"/>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Қоныстық айналма түрі </w:t>
      </w:r>
      <w:r w:rsidRPr="00C17ABF">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құрылыстар айнала орналасқан қоныс типі.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Қорған </w:t>
      </w:r>
      <w:r w:rsidRPr="00C17ABF">
        <w:rPr>
          <w:bCs/>
          <w:sz w:val="28"/>
          <w:szCs w:val="28"/>
          <w:lang w:val="kk-KZ" w:eastAsia="en-US"/>
        </w:rPr>
        <w:t>–</w:t>
      </w:r>
      <w:r w:rsidRPr="00B12D7A">
        <w:rPr>
          <w:b/>
          <w:bCs/>
          <w:sz w:val="28"/>
          <w:szCs w:val="28"/>
          <w:lang w:val="kk-KZ" w:eastAsia="en-US"/>
        </w:rPr>
        <w:t xml:space="preserve"> </w:t>
      </w:r>
      <w:r w:rsidRPr="00B12D7A">
        <w:rPr>
          <w:bCs/>
          <w:sz w:val="28"/>
          <w:szCs w:val="28"/>
          <w:lang w:val="kk-KZ" w:eastAsia="en-US"/>
        </w:rPr>
        <w:t>1.</w:t>
      </w:r>
      <w:r w:rsidRPr="00B12D7A">
        <w:rPr>
          <w:b/>
          <w:bCs/>
          <w:sz w:val="28"/>
          <w:szCs w:val="28"/>
          <w:lang w:val="kk-KZ" w:eastAsia="en-US"/>
        </w:rPr>
        <w:t xml:space="preserve"> </w:t>
      </w:r>
      <w:r w:rsidRPr="00B12D7A">
        <w:rPr>
          <w:bCs/>
          <w:sz w:val="28"/>
          <w:szCs w:val="28"/>
          <w:lang w:val="kk-KZ" w:eastAsia="en-US"/>
        </w:rPr>
        <w:t>Орта ғасырларда соғыс кезінде жаудан қорғану мақсатында қаланы, қамалды, бекіністі айналдыра қоршап салын қорғаныс жүйесі. 2. Бейіт (зират, қорым) айналасын мал аяғынан сақтау үшін әртүрлі пішінде көбінесе шикі кірпіштен тұрғызылған қоршау. 3. Ә</w:t>
      </w:r>
      <w:r w:rsidRPr="00B12D7A">
        <w:rPr>
          <w:sz w:val="28"/>
          <w:szCs w:val="28"/>
          <w:lang w:val="kk-KZ" w:eastAsia="en-US"/>
        </w:rPr>
        <w:t xml:space="preserve">детте, жартылай сфералық немесе </w:t>
      </w:r>
      <w:r w:rsidRPr="00B12D7A">
        <w:rPr>
          <w:sz w:val="28"/>
          <w:szCs w:val="28"/>
          <w:lang w:val="kk-KZ" w:eastAsia="en-US"/>
        </w:rPr>
        <w:lastRenderedPageBreak/>
        <w:t>конустық формада болып келетін, күзеттік немесе қабір үсті үйілген төбе. Топпен де жеке де кездеседі;биіктігі 30-60 см-ден 20 метрге дейін ені 3-4 метрден 100 метрге дейін, кейде одан көп болады.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Құрылым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негізгі қаңқалы құрылым,үйдің бағаналы құрылымы,негізі қаңқадан (көлденең бағаналар мен тігінен орналасқан рамалар) тұратын үй құрылымы, аралары кез-келген жеңіл матералымен (тоқыма шарбақ, қыш, шикі кірпіш, сабан) толтырылған.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Қыстау </w:t>
      </w:r>
      <w:r w:rsidRPr="00B12D7A">
        <w:rPr>
          <w:sz w:val="28"/>
          <w:szCs w:val="28"/>
          <w:lang w:val="kk-KZ" w:eastAsia="en-US"/>
        </w:rPr>
        <w:t>– жыл мезгілінің ерекшелігіне байланысты, белгілі бір жер телімінде қыс бойы қонып отыруға қолайлы қоныс.</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Л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Локализация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бір нәрсені нақты бір жерге алып бару, құбылыс процестердің таралуын шектеу.</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Локомация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орын ауыстыру, ауысу.</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 М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Мәдениет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жеңілдетуші адаптипті (үйреншікті) механизмі.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Мәдени қабат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адам іс-әрекетнің, ежелгі ғимараттардың, құрылыс және шаруашылық қоныстары, күлдері т.б. қалдықтарынан тұратын жердің (археологиялық) қабаты.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Макролиттер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ірі және дөрекі тас құралдары.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Материалдық мәдениет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кеңістіктегі белгілі уақытша кезеңнің материалдық дүние объектілері (тұрғын үйлер,шаруашылық құрылыстары, еңбек құралдары, азық-түлік пен ыдыс-аяқ, киім-кешек пен әшекей бұйымдар, транспорт (көлік) т.б.).</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Мегалиттер </w:t>
      </w:r>
      <w:r w:rsidRPr="00667E49">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тас кесегінен салынған құрылыстар,мүмкін,діни мақсаттағы құрылыстар.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Мегаполис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көршілес агломерациялар санының өсуі нәтижесінде құралған, едәуір жаңа мекен орнының формасы.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Мезолит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орта тас дәуірі.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Микролиттер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құрамдас қару-жарақтардың ұсақ тас сынасы.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Менгирлер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жеке тас бағаналары.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Метафорлық атаулар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рельеф, гидрография және басқа да географиялық атаулардың бөлшектерін (детальдарын) белгілеу үшін сипаттық, өзге тілдік, ауыспалы мағынада қолданылатын атаулар.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Микротопонимия – </w:t>
      </w:r>
      <w:r w:rsidRPr="00B12D7A">
        <w:rPr>
          <w:sz w:val="28"/>
          <w:szCs w:val="28"/>
          <w:lang w:val="kk-KZ" w:eastAsia="en-US"/>
        </w:rPr>
        <w:t>жергілікті географиялық атаулар жиынтығы (тұрғылықты жерлер, деревиялар, қоныстар, батпақтар, шабындықтар, т.б.).</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Миниатюра</w:t>
      </w:r>
      <w:r w:rsidRPr="00B12D7A">
        <w:rPr>
          <w:sz w:val="28"/>
          <w:szCs w:val="28"/>
          <w:lang w:val="kk-KZ" w:eastAsia="en-US"/>
        </w:rPr>
        <w:t xml:space="preserve"> – тым шағын көлемдегі сурет.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Мозаика</w:t>
      </w:r>
      <w:r w:rsidRPr="00B12D7A">
        <w:rPr>
          <w:sz w:val="28"/>
          <w:szCs w:val="28"/>
          <w:lang w:val="kk-KZ" w:eastAsia="en-US"/>
        </w:rPr>
        <w:t xml:space="preserve"> – біріккен көп түсті сурет пен өрнектерге кіргізілген ұсақ ағаш, шыны және тас кесектері.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Монументтер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маңызды тарихи оқиғалар мен белгілі тұлғалардың іс-әрекетіне құрмет көрсететін ескерткіштер.</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Мұрағат</w:t>
      </w:r>
      <w:r w:rsidRPr="00B12D7A">
        <w:rPr>
          <w:sz w:val="28"/>
          <w:szCs w:val="28"/>
          <w:lang w:val="kk-KZ" w:eastAsia="en-US"/>
        </w:rPr>
        <w:t xml:space="preserve"> (архив) – тарихи маңызы бар құжаттар сақталатын мемлекеттік арнаулы мекеме.</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lastRenderedPageBreak/>
        <w:t>Мұражай</w:t>
      </w:r>
      <w:r w:rsidRPr="00B12D7A">
        <w:rPr>
          <w:sz w:val="28"/>
          <w:szCs w:val="28"/>
          <w:lang w:val="kk-KZ" w:eastAsia="en-US"/>
        </w:rPr>
        <w:t xml:space="preserve"> (музей) – тарихи-ғылыми дерек ретіндегі ескерткіштерді, өнер туындыларын, мәдени құндылықтарды, т.б. мұраларды сақтап, жинақтап, ғылыми-танымдық қызмет атқаратын мекеме.</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sz w:val="28"/>
          <w:szCs w:val="28"/>
          <w:lang w:val="kk-KZ" w:eastAsia="en-US"/>
        </w:rPr>
      </w:pPr>
      <w:r w:rsidRPr="00B12D7A">
        <w:rPr>
          <w:sz w:val="28"/>
          <w:szCs w:val="28"/>
          <w:lang w:val="kk-KZ" w:eastAsia="en-US"/>
        </w:rPr>
        <w:t xml:space="preserve">– </w:t>
      </w:r>
      <w:r w:rsidRPr="00B12D7A">
        <w:rPr>
          <w:b/>
          <w:sz w:val="28"/>
          <w:szCs w:val="28"/>
          <w:lang w:val="kk-KZ" w:eastAsia="en-US"/>
        </w:rPr>
        <w:t>О</w:t>
      </w:r>
      <w:r w:rsidRPr="00B12D7A">
        <w:rPr>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Оба </w:t>
      </w:r>
      <w:r w:rsidRPr="00B12D7A">
        <w:rPr>
          <w:sz w:val="28"/>
          <w:szCs w:val="28"/>
          <w:lang w:val="kk-KZ" w:eastAsia="en-US"/>
        </w:rPr>
        <w:t>– ежелгі дәуірлерден жеткен жоғары топ өкілдерін жерлеу ескерткітері. Мұндай жерлеу құрылыстары тастан, топырақтан үйіп жасалған.</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Обелиск</w:t>
      </w:r>
      <w:r w:rsidRPr="00B12D7A">
        <w:rPr>
          <w:sz w:val="28"/>
          <w:szCs w:val="28"/>
          <w:lang w:val="kk-KZ" w:eastAsia="en-US"/>
        </w:rPr>
        <w:t xml:space="preserve"> – биік, үш қырлы, жоғарылаған сайын жіңішкелеген бағана. Обелисктерді әйгілі атақты тарихи оқиғаларға арналып ескерткіш ретінде тұрғызып, бетіне жазу жазылады.</w:t>
      </w:r>
    </w:p>
    <w:p w:rsidR="00EA59A4" w:rsidRPr="00B12D7A" w:rsidRDefault="00EA59A4" w:rsidP="00EA59A4">
      <w:pPr>
        <w:widowControl w:val="0"/>
        <w:autoSpaceDE w:val="0"/>
        <w:autoSpaceDN w:val="0"/>
        <w:adjustRightInd w:val="0"/>
        <w:ind w:firstLine="709"/>
        <w:jc w:val="both"/>
        <w:rPr>
          <w:sz w:val="28"/>
          <w:szCs w:val="28"/>
          <w:lang w:eastAsia="en-US"/>
        </w:rPr>
      </w:pPr>
    </w:p>
    <w:p w:rsidR="00EA59A4" w:rsidRPr="00B12D7A" w:rsidRDefault="00EA59A4" w:rsidP="00EA59A4">
      <w:pPr>
        <w:widowControl w:val="0"/>
        <w:autoSpaceDE w:val="0"/>
        <w:autoSpaceDN w:val="0"/>
        <w:adjustRightInd w:val="0"/>
        <w:ind w:firstLine="709"/>
        <w:jc w:val="center"/>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 Ө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Өңір</w:t>
      </w:r>
      <w:r w:rsidRPr="00B12D7A">
        <w:rPr>
          <w:sz w:val="28"/>
          <w:szCs w:val="28"/>
          <w:lang w:val="kk-KZ" w:eastAsia="en-US"/>
        </w:rPr>
        <w:t xml:space="preserve"> – халықтық географияда көлемі жағынан аса ауқымды, ұыннан-ұзақ созылып жатқан әртүрлі аймақ өлкелерді қамтитын жер.</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sz w:val="28"/>
          <w:szCs w:val="28"/>
          <w:lang w:val="kk-KZ" w:eastAsia="en-US"/>
        </w:rPr>
      </w:pPr>
      <w:r w:rsidRPr="00B12D7A">
        <w:rPr>
          <w:sz w:val="28"/>
          <w:szCs w:val="28"/>
          <w:lang w:val="kk-KZ" w:eastAsia="en-US"/>
        </w:rPr>
        <w:t xml:space="preserve">– </w:t>
      </w:r>
      <w:r w:rsidRPr="00B12D7A">
        <w:rPr>
          <w:b/>
          <w:sz w:val="28"/>
          <w:szCs w:val="28"/>
          <w:lang w:val="kk-KZ" w:eastAsia="en-US"/>
        </w:rPr>
        <w:t>Р</w:t>
      </w:r>
      <w:r w:rsidRPr="00B12D7A">
        <w:rPr>
          <w:sz w:val="28"/>
          <w:szCs w:val="28"/>
          <w:lang w:val="kk-KZ" w:eastAsia="en-US"/>
        </w:rPr>
        <w:t xml:space="preserve">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Рабад </w:t>
      </w:r>
      <w:r w:rsidRPr="00B12D7A">
        <w:rPr>
          <w:sz w:val="28"/>
          <w:szCs w:val="28"/>
          <w:lang w:val="kk-KZ" w:eastAsia="en-US"/>
        </w:rPr>
        <w:t>– ортағасырлық қала қамалының сыртындағы тіркес мекендердің атауы.</w:t>
      </w:r>
    </w:p>
    <w:p w:rsidR="00EA59A4"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Рабат </w:t>
      </w:r>
      <w:r w:rsidRPr="00B12D7A">
        <w:rPr>
          <w:sz w:val="28"/>
          <w:szCs w:val="28"/>
          <w:lang w:val="kk-KZ" w:eastAsia="en-US"/>
        </w:rPr>
        <w:t>– Орталық Азия, Қазақстандағы ортағасырлық қалалардағы қоғамдық, кей жағдайда діни кешенді құрылымдардың атауы. Рабат араб тілінде «бекініс», «шекара бекеті», «керуен сарайы» деген ұғымдарды білдіретін көп мағыналы сөз.</w:t>
      </w:r>
    </w:p>
    <w:p w:rsidR="00F84A98" w:rsidRPr="00B12D7A" w:rsidRDefault="00F84A98"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numPr>
          <w:ilvl w:val="0"/>
          <w:numId w:val="2"/>
        </w:numPr>
        <w:autoSpaceDE w:val="0"/>
        <w:autoSpaceDN w:val="0"/>
        <w:adjustRightInd w:val="0"/>
        <w:jc w:val="center"/>
        <w:rPr>
          <w:sz w:val="28"/>
          <w:szCs w:val="28"/>
          <w:lang w:val="be-BY"/>
        </w:rPr>
      </w:pPr>
      <w:r w:rsidRPr="00B12D7A">
        <w:rPr>
          <w:b/>
          <w:sz w:val="28"/>
          <w:szCs w:val="28"/>
          <w:lang w:val="be-BY"/>
        </w:rPr>
        <w:t>С</w:t>
      </w:r>
      <w:r w:rsidRPr="00B12D7A">
        <w:rPr>
          <w:sz w:val="28"/>
          <w:szCs w:val="28"/>
          <w:lang w:val="be-BY"/>
        </w:rPr>
        <w:t xml:space="preserve"> –</w:t>
      </w:r>
    </w:p>
    <w:p w:rsidR="00EA59A4" w:rsidRPr="00B12D7A" w:rsidRDefault="00EA59A4" w:rsidP="00EA59A4">
      <w:pPr>
        <w:widowControl w:val="0"/>
        <w:autoSpaceDE w:val="0"/>
        <w:autoSpaceDN w:val="0"/>
        <w:adjustRightInd w:val="0"/>
        <w:ind w:firstLine="709"/>
        <w:jc w:val="both"/>
        <w:rPr>
          <w:sz w:val="28"/>
          <w:szCs w:val="28"/>
          <w:lang w:val="be-BY" w:eastAsia="en-US"/>
        </w:rPr>
      </w:pP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 xml:space="preserve">Сарайлар </w:t>
      </w:r>
      <w:r w:rsidRPr="00B12D7A">
        <w:rPr>
          <w:sz w:val="28"/>
          <w:szCs w:val="28"/>
          <w:lang w:val="kk-KZ" w:eastAsia="en-US"/>
        </w:rPr>
        <w:t>– сәулет өнерінің әсем де салтанатты, бірін-бірі қайталамайтын көркем ғимараты. XIII–XV ғғ. мемлекеттік өкімет орындарының маңызды құрылыстарын, ал ХІХ ғ. әртүрлі қоғамдық маңызы бар үйлерді де Сарай деп атады.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Т -</w:t>
      </w:r>
    </w:p>
    <w:p w:rsidR="00EA59A4" w:rsidRPr="00B12D7A" w:rsidRDefault="00EA59A4" w:rsidP="00EA59A4">
      <w:pPr>
        <w:widowControl w:val="0"/>
        <w:autoSpaceDE w:val="0"/>
        <w:autoSpaceDN w:val="0"/>
        <w:adjustRightInd w:val="0"/>
        <w:ind w:firstLine="709"/>
        <w:jc w:val="both"/>
        <w:rPr>
          <w:bCs/>
          <w:sz w:val="28"/>
          <w:szCs w:val="28"/>
          <w:lang w:val="kk-KZ" w:eastAsia="en-US"/>
        </w:rPr>
      </w:pPr>
      <w:r w:rsidRPr="00B12D7A">
        <w:rPr>
          <w:b/>
          <w:bCs/>
          <w:sz w:val="28"/>
          <w:szCs w:val="28"/>
          <w:lang w:val="kk-KZ" w:eastAsia="en-US"/>
        </w:rPr>
        <w:t xml:space="preserve">Таңба </w:t>
      </w:r>
      <w:r w:rsidRPr="009438D5">
        <w:rPr>
          <w:bCs/>
          <w:sz w:val="28"/>
          <w:szCs w:val="28"/>
          <w:lang w:val="kk-KZ" w:eastAsia="en-US"/>
        </w:rPr>
        <w:t>–</w:t>
      </w:r>
      <w:r w:rsidRPr="00B12D7A">
        <w:rPr>
          <w:b/>
          <w:bCs/>
          <w:sz w:val="28"/>
          <w:szCs w:val="28"/>
          <w:lang w:val="kk-KZ" w:eastAsia="en-US"/>
        </w:rPr>
        <w:t xml:space="preserve"> </w:t>
      </w:r>
      <w:r w:rsidRPr="00B12D7A">
        <w:rPr>
          <w:bCs/>
          <w:sz w:val="28"/>
          <w:szCs w:val="28"/>
          <w:lang w:val="kk-KZ" w:eastAsia="en-US"/>
        </w:rPr>
        <w:t>өзге заттың орнын толтырушы, әйгілеуші, белгілі бір хабарды сақтай, қайта өңдеу және жеткізу үшін қолданылатын зат.</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Топонимикадағы ареал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бірегей немесе түрлі топонимикалық факторлардын,қайталанатын модельдердін, біртекті географиялық терминдердің және т.б. таралу аймағы.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Тұрғылықты жер </w:t>
      </w:r>
      <w:r w:rsidRPr="009438D5">
        <w:rPr>
          <w:bCs/>
          <w:sz w:val="28"/>
          <w:szCs w:val="28"/>
          <w:lang w:val="kk-KZ" w:eastAsia="en-US"/>
        </w:rPr>
        <w:t xml:space="preserve">– </w:t>
      </w:r>
      <w:r w:rsidRPr="00B12D7A">
        <w:rPr>
          <w:sz w:val="28"/>
          <w:szCs w:val="28"/>
          <w:lang w:val="kk-KZ" w:eastAsia="en-US"/>
        </w:rPr>
        <w:t>барлық табиғат компоненттері бар,сонымен қатар байланыс түрлері,тұрғылықты орындары,өнеркәсіптік,ауыл шаруашылықтың және әлеуметтік-мәдени объектілері бар жер беткейінің бір бөлігі.</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Тұрғын үй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әртүрлі табиғи заттардан тұратын арнайы баспана адамдардың табиғи апаттардан қорғану үшін тұратын жері. Жыл мезгілдеріне қатысты баспаналарды (қысқы,жазғы); көшпелі (киіз үй, күрке, шатыр) тұрақты (үй) бөлуге болады.</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Тұрғылықты мекен-жай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 xml:space="preserve">географиялық атауы (топоним) бар, </w:t>
      </w:r>
      <w:r w:rsidRPr="00B12D7A">
        <w:rPr>
          <w:sz w:val="28"/>
          <w:szCs w:val="28"/>
          <w:lang w:val="kk-KZ" w:eastAsia="en-US"/>
        </w:rPr>
        <w:lastRenderedPageBreak/>
        <w:t>халықтың тұрақты немесе маусымдық мекен ету орны. Түрлі кеңістіктік формасы (тығыз, бытыраңқы т.б.), шаруашылықтың жүйесі, тығыздығы (адамдардың көп орналасуы), әкімшіліктік статусы т.б. болуы мүмкін.</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bCs/>
          <w:sz w:val="28"/>
          <w:szCs w:val="28"/>
          <w:lang w:val="kk-KZ" w:eastAsia="en-US"/>
        </w:rPr>
      </w:pPr>
      <w:r w:rsidRPr="00B12D7A">
        <w:rPr>
          <w:b/>
          <w:bCs/>
          <w:sz w:val="28"/>
          <w:szCs w:val="28"/>
          <w:lang w:val="kk-KZ" w:eastAsia="en-US"/>
        </w:rPr>
        <w:t>- Х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bCs/>
          <w:sz w:val="28"/>
          <w:szCs w:val="28"/>
          <w:lang w:val="kk-KZ" w:eastAsia="en-US"/>
        </w:rPr>
        <w:t xml:space="preserve">Халық </w:t>
      </w:r>
      <w:r w:rsidRPr="009438D5">
        <w:rPr>
          <w:bCs/>
          <w:sz w:val="28"/>
          <w:szCs w:val="28"/>
          <w:lang w:val="kk-KZ" w:eastAsia="en-US"/>
        </w:rPr>
        <w:t>–</w:t>
      </w:r>
      <w:r w:rsidRPr="00B12D7A">
        <w:rPr>
          <w:b/>
          <w:bCs/>
          <w:sz w:val="28"/>
          <w:szCs w:val="28"/>
          <w:lang w:val="kk-KZ" w:eastAsia="en-US"/>
        </w:rPr>
        <w:t xml:space="preserve"> </w:t>
      </w:r>
      <w:r w:rsidRPr="00B12D7A">
        <w:rPr>
          <w:sz w:val="28"/>
          <w:szCs w:val="28"/>
          <w:lang w:val="kk-KZ" w:eastAsia="en-US"/>
        </w:rPr>
        <w:t>тарих субъектісі; қоғамның әлеуметтік топтары мен кластарының жиынтығы,мемлекет, ел тұрғындары.</w:t>
      </w: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numPr>
          <w:ilvl w:val="0"/>
          <w:numId w:val="1"/>
        </w:numPr>
        <w:autoSpaceDE w:val="0"/>
        <w:autoSpaceDN w:val="0"/>
        <w:adjustRightInd w:val="0"/>
        <w:jc w:val="center"/>
        <w:rPr>
          <w:b/>
          <w:sz w:val="28"/>
          <w:szCs w:val="28"/>
          <w:lang w:val="kk-KZ" w:eastAsia="en-US"/>
        </w:rPr>
      </w:pPr>
      <w:r w:rsidRPr="00B12D7A">
        <w:rPr>
          <w:b/>
          <w:sz w:val="28"/>
          <w:szCs w:val="28"/>
          <w:lang w:val="kk-KZ" w:eastAsia="en-US"/>
        </w:rPr>
        <w:t>Ц –</w:t>
      </w:r>
    </w:p>
    <w:p w:rsidR="00EA59A4" w:rsidRDefault="00EA59A4" w:rsidP="00EA59A4">
      <w:pPr>
        <w:widowControl w:val="0"/>
        <w:autoSpaceDE w:val="0"/>
        <w:autoSpaceDN w:val="0"/>
        <w:adjustRightInd w:val="0"/>
        <w:ind w:left="709"/>
        <w:jc w:val="both"/>
        <w:rPr>
          <w:sz w:val="28"/>
          <w:szCs w:val="28"/>
          <w:lang w:val="kk-KZ" w:eastAsia="en-US"/>
        </w:rPr>
      </w:pPr>
      <w:r w:rsidRPr="00B12D7A">
        <w:rPr>
          <w:b/>
          <w:sz w:val="28"/>
          <w:szCs w:val="28"/>
          <w:lang w:val="kk-KZ" w:eastAsia="en-US"/>
        </w:rPr>
        <w:t xml:space="preserve">Цитадель </w:t>
      </w:r>
      <w:r w:rsidRPr="009438D5">
        <w:rPr>
          <w:sz w:val="28"/>
          <w:szCs w:val="28"/>
          <w:lang w:val="kk-KZ" w:eastAsia="en-US"/>
        </w:rPr>
        <w:t>–</w:t>
      </w:r>
      <w:r w:rsidRPr="00B12D7A">
        <w:rPr>
          <w:b/>
          <w:sz w:val="28"/>
          <w:szCs w:val="28"/>
          <w:lang w:val="kk-KZ" w:eastAsia="en-US"/>
        </w:rPr>
        <w:t xml:space="preserve"> </w:t>
      </w:r>
      <w:r w:rsidRPr="00B12D7A">
        <w:rPr>
          <w:sz w:val="28"/>
          <w:szCs w:val="28"/>
          <w:lang w:val="kk-KZ" w:eastAsia="en-US"/>
        </w:rPr>
        <w:t>ортағасырлық қала қамалының орталық бекінісің атауы.</w:t>
      </w:r>
    </w:p>
    <w:p w:rsidR="00EA59A4" w:rsidRPr="00B12D7A" w:rsidRDefault="00EA59A4" w:rsidP="00EA59A4">
      <w:pPr>
        <w:widowControl w:val="0"/>
        <w:autoSpaceDE w:val="0"/>
        <w:autoSpaceDN w:val="0"/>
        <w:adjustRightInd w:val="0"/>
        <w:ind w:left="709"/>
        <w:jc w:val="both"/>
        <w:rPr>
          <w:sz w:val="28"/>
          <w:szCs w:val="28"/>
          <w:lang w:val="kk-KZ" w:eastAsia="en-US"/>
        </w:rPr>
      </w:pPr>
    </w:p>
    <w:p w:rsidR="00EA59A4" w:rsidRPr="00B12D7A" w:rsidRDefault="00EA59A4" w:rsidP="00EA59A4">
      <w:pPr>
        <w:widowControl w:val="0"/>
        <w:autoSpaceDE w:val="0"/>
        <w:autoSpaceDN w:val="0"/>
        <w:adjustRightInd w:val="0"/>
        <w:ind w:firstLine="709"/>
        <w:jc w:val="both"/>
        <w:rPr>
          <w:sz w:val="28"/>
          <w:szCs w:val="28"/>
          <w:lang w:val="kk-KZ" w:eastAsia="en-US"/>
        </w:rPr>
      </w:pPr>
    </w:p>
    <w:p w:rsidR="00EA59A4" w:rsidRPr="00B12D7A" w:rsidRDefault="00EA59A4" w:rsidP="00EA59A4">
      <w:pPr>
        <w:widowControl w:val="0"/>
        <w:autoSpaceDE w:val="0"/>
        <w:autoSpaceDN w:val="0"/>
        <w:adjustRightInd w:val="0"/>
        <w:ind w:firstLine="709"/>
        <w:jc w:val="center"/>
        <w:rPr>
          <w:b/>
          <w:sz w:val="28"/>
          <w:szCs w:val="28"/>
          <w:lang w:val="kk-KZ" w:eastAsia="en-US"/>
        </w:rPr>
      </w:pPr>
      <w:r w:rsidRPr="00B12D7A">
        <w:rPr>
          <w:b/>
          <w:sz w:val="28"/>
          <w:szCs w:val="28"/>
          <w:lang w:val="kk-KZ" w:eastAsia="en-US"/>
        </w:rPr>
        <w:t>– Ш –</w:t>
      </w:r>
    </w:p>
    <w:p w:rsidR="00EA59A4" w:rsidRPr="00B12D7A" w:rsidRDefault="00EA59A4" w:rsidP="00EA59A4">
      <w:pPr>
        <w:widowControl w:val="0"/>
        <w:autoSpaceDE w:val="0"/>
        <w:autoSpaceDN w:val="0"/>
        <w:adjustRightInd w:val="0"/>
        <w:ind w:firstLine="709"/>
        <w:jc w:val="both"/>
        <w:rPr>
          <w:sz w:val="28"/>
          <w:szCs w:val="28"/>
          <w:lang w:val="kk-KZ" w:eastAsia="en-US"/>
        </w:rPr>
      </w:pPr>
      <w:r w:rsidRPr="00B12D7A">
        <w:rPr>
          <w:b/>
          <w:sz w:val="28"/>
          <w:szCs w:val="28"/>
          <w:lang w:val="kk-KZ" w:eastAsia="en-US"/>
        </w:rPr>
        <w:t>Шахристан</w:t>
      </w:r>
      <w:r w:rsidRPr="00B12D7A">
        <w:rPr>
          <w:sz w:val="28"/>
          <w:szCs w:val="28"/>
          <w:lang w:val="kk-KZ" w:eastAsia="en-US"/>
        </w:rPr>
        <w:t xml:space="preserve"> – қамал ішіндегі қаланың негізгі тұрғын аудандарының жалпылама атауы.</w:t>
      </w:r>
    </w:p>
    <w:p w:rsidR="00EA59A4" w:rsidRPr="00B12D7A" w:rsidRDefault="00EA59A4" w:rsidP="00EA59A4">
      <w:pPr>
        <w:widowControl w:val="0"/>
        <w:autoSpaceDE w:val="0"/>
        <w:autoSpaceDN w:val="0"/>
        <w:adjustRightInd w:val="0"/>
        <w:ind w:firstLine="709"/>
        <w:jc w:val="both"/>
        <w:rPr>
          <w:sz w:val="28"/>
          <w:szCs w:val="28"/>
          <w:lang w:val="kk-KZ" w:eastAsia="en-US"/>
        </w:rPr>
      </w:pPr>
    </w:p>
    <w:sectPr w:rsidR="00EA59A4" w:rsidRPr="00B12D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3947FA"/>
    <w:multiLevelType w:val="hybridMultilevel"/>
    <w:tmpl w:val="7F5ECDB4"/>
    <w:lvl w:ilvl="0" w:tplc="FA7636AA">
      <w:start w:val="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7FE66708"/>
    <w:multiLevelType w:val="hybridMultilevel"/>
    <w:tmpl w:val="5A32A642"/>
    <w:lvl w:ilvl="0" w:tplc="771C0A5A">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AE"/>
    <w:rsid w:val="00116E3D"/>
    <w:rsid w:val="00554F90"/>
    <w:rsid w:val="005768B9"/>
    <w:rsid w:val="007A3BAE"/>
    <w:rsid w:val="007F698F"/>
    <w:rsid w:val="00932BDD"/>
    <w:rsid w:val="00950241"/>
    <w:rsid w:val="00DB37F5"/>
    <w:rsid w:val="00EA59A4"/>
    <w:rsid w:val="00F84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453D6-85F2-4C47-B55D-FAF11D41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9A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A59A4"/>
    <w:rPr>
      <w:color w:val="0000FF"/>
      <w:u w:val="single"/>
    </w:rPr>
  </w:style>
  <w:style w:type="character" w:customStyle="1" w:styleId="st">
    <w:name w:val="st"/>
    <w:basedOn w:val="a0"/>
    <w:rsid w:val="00EA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1612</Words>
  <Characters>9192</Characters>
  <Application>Microsoft Office Word</Application>
  <DocSecurity>0</DocSecurity>
  <Lines>76</Lines>
  <Paragraphs>21</Paragraphs>
  <ScaleCrop>false</ScaleCrop>
  <Company/>
  <LinksUpToDate>false</LinksUpToDate>
  <CharactersWithSpaces>10783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Қалыш Аманжол</dc:creator>
  <cp:keywords/>
  <dc:description/>
  <cp:lastModifiedBy>77023</cp:lastModifiedBy>
  <cp:revision>9</cp:revision>
  <dcterms:created xsi:type="dcterms:W3CDTF">2016-09-30T04:54:00Z</dcterms:created>
  <dcterms:modified xsi:type="dcterms:W3CDTF">2021-01-14T18:53:00Z</dcterms:modified>
</cp:coreProperties>
</file>